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05196844" w:rsidR="00A24D3D" w:rsidRPr="00986090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684977">
        <w:rPr>
          <w:rFonts w:ascii="Times New Roman" w:hAnsi="Times New Roman"/>
          <w:b/>
          <w:sz w:val="24"/>
          <w:szCs w:val="24"/>
        </w:rPr>
        <w:t>5</w:t>
      </w:r>
    </w:p>
    <w:p w14:paraId="308CD9A3" w14:textId="77777777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6A08CD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986090">
        <w:rPr>
          <w:rFonts w:ascii="Times New Roman" w:hAnsi="Times New Roman"/>
          <w:b/>
          <w:sz w:val="24"/>
          <w:szCs w:val="24"/>
        </w:rPr>
        <w:t>2</w:t>
      </w:r>
      <w:r w:rsidR="009836C7">
        <w:rPr>
          <w:rFonts w:ascii="Times New Roman" w:hAnsi="Times New Roman"/>
          <w:b/>
          <w:sz w:val="24"/>
          <w:szCs w:val="24"/>
        </w:rPr>
        <w:t>2</w:t>
      </w:r>
      <w:r w:rsidRPr="00986090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986090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4A914FCF" w:rsidR="001A1B93" w:rsidRPr="00986090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090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="006C24F1" w:rsidRPr="00986090">
        <w:rPr>
          <w:rFonts w:ascii="Times New Roman" w:hAnsi="Times New Roman" w:cs="Times New Roman"/>
          <w:sz w:val="24"/>
          <w:szCs w:val="24"/>
        </w:rPr>
        <w:tab/>
      </w:r>
      <w:r w:rsidR="006A749E">
        <w:rPr>
          <w:rFonts w:ascii="Times New Roman" w:hAnsi="Times New Roman" w:cs="Times New Roman"/>
          <w:sz w:val="24"/>
          <w:szCs w:val="24"/>
        </w:rPr>
        <w:tab/>
      </w:r>
      <w:r w:rsidR="0036554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684977">
        <w:rPr>
          <w:rFonts w:ascii="Times New Roman" w:hAnsi="Times New Roman" w:cs="Times New Roman"/>
          <w:sz w:val="24"/>
          <w:szCs w:val="24"/>
        </w:rPr>
        <w:t xml:space="preserve">     </w:t>
      </w:r>
      <w:r w:rsidR="00365549">
        <w:rPr>
          <w:rFonts w:ascii="Times New Roman" w:hAnsi="Times New Roman" w:cs="Times New Roman"/>
          <w:sz w:val="24"/>
          <w:szCs w:val="24"/>
        </w:rPr>
        <w:t xml:space="preserve">     </w:t>
      </w:r>
      <w:r w:rsidR="00684977">
        <w:rPr>
          <w:rFonts w:ascii="Times New Roman" w:hAnsi="Times New Roman" w:cs="Times New Roman"/>
          <w:sz w:val="24"/>
          <w:szCs w:val="24"/>
        </w:rPr>
        <w:t>30</w:t>
      </w:r>
      <w:r w:rsidR="00783240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="00684977">
        <w:rPr>
          <w:rFonts w:ascii="Times New Roman" w:hAnsi="Times New Roman" w:cs="Times New Roman"/>
          <w:sz w:val="24"/>
          <w:szCs w:val="24"/>
        </w:rPr>
        <w:t>мая</w:t>
      </w:r>
      <w:r w:rsidR="00F34DD7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hAnsi="Times New Roman" w:cs="Times New Roman"/>
          <w:sz w:val="24"/>
          <w:szCs w:val="24"/>
        </w:rPr>
        <w:t>20</w:t>
      </w:r>
      <w:r w:rsidR="00782D2C" w:rsidRPr="00986090">
        <w:rPr>
          <w:rFonts w:ascii="Times New Roman" w:hAnsi="Times New Roman" w:cs="Times New Roman"/>
          <w:sz w:val="24"/>
          <w:szCs w:val="24"/>
        </w:rPr>
        <w:t>2</w:t>
      </w:r>
      <w:r w:rsidR="009836C7">
        <w:rPr>
          <w:rFonts w:ascii="Times New Roman" w:hAnsi="Times New Roman" w:cs="Times New Roman"/>
          <w:sz w:val="24"/>
          <w:szCs w:val="24"/>
        </w:rPr>
        <w:t>2</w:t>
      </w:r>
      <w:r w:rsidR="001D27CB" w:rsidRPr="00986090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986090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986090">
        <w:rPr>
          <w:rFonts w:ascii="Times New Roman" w:hAnsi="Times New Roman"/>
          <w:sz w:val="24"/>
          <w:szCs w:val="24"/>
        </w:rPr>
        <w:t>2</w:t>
      </w:r>
      <w:r w:rsidR="001676E4" w:rsidRPr="00986090">
        <w:rPr>
          <w:rFonts w:ascii="Times New Roman" w:hAnsi="Times New Roman"/>
          <w:sz w:val="24"/>
          <w:szCs w:val="24"/>
        </w:rPr>
        <w:t>1</w:t>
      </w:r>
      <w:r w:rsidRPr="00986090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986090">
        <w:rPr>
          <w:rFonts w:ascii="Times New Roman" w:hAnsi="Times New Roman"/>
          <w:sz w:val="24"/>
          <w:szCs w:val="24"/>
        </w:rPr>
        <w:t xml:space="preserve">соответственно </w:t>
      </w:r>
      <w:r w:rsidRPr="00986090">
        <w:rPr>
          <w:rFonts w:ascii="Times New Roman" w:hAnsi="Times New Roman"/>
          <w:sz w:val="24"/>
          <w:szCs w:val="24"/>
        </w:rPr>
        <w:t xml:space="preserve">– </w:t>
      </w:r>
      <w:r w:rsidR="00783240" w:rsidRPr="00986090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986090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6D4935A8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в лице директора – </w:t>
      </w:r>
      <w:r w:rsidR="007B139B" w:rsidRPr="00986090">
        <w:rPr>
          <w:rFonts w:ascii="Times New Roman" w:hAnsi="Times New Roman"/>
          <w:sz w:val="24"/>
          <w:szCs w:val="24"/>
        </w:rPr>
        <w:t>Добровольского Алексея Альбертовича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98609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38E2149F" w14:textId="5B21D3C7" w:rsidR="00263EBE" w:rsidRPr="00BD5C94" w:rsidRDefault="00290A6D" w:rsidP="00BD5C94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3" w:name="_Hlk77687720"/>
      <w:r w:rsidRPr="00290A6D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End w:id="3"/>
    </w:p>
    <w:p w14:paraId="7F5D2760" w14:textId="45CE4D06" w:rsidR="002E5602" w:rsidRPr="002E5602" w:rsidRDefault="002E5602" w:rsidP="002E560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E5602">
        <w:rPr>
          <w:rFonts w:ascii="Times New Roman" w:hAnsi="Times New Roman"/>
          <w:bCs/>
          <w:sz w:val="24"/>
          <w:szCs w:val="24"/>
        </w:rPr>
        <w:t>Абзац 1</w:t>
      </w:r>
      <w:r w:rsidR="00D2112D">
        <w:rPr>
          <w:rFonts w:ascii="Times New Roman" w:hAnsi="Times New Roman"/>
          <w:bCs/>
          <w:sz w:val="24"/>
          <w:szCs w:val="24"/>
        </w:rPr>
        <w:t>1</w:t>
      </w:r>
      <w:r w:rsidRPr="002E5602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14:paraId="1F10865E" w14:textId="28206997" w:rsidR="00D2112D" w:rsidRPr="00D2112D" w:rsidRDefault="002E5602" w:rsidP="00D2112D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E5602">
        <w:rPr>
          <w:rFonts w:ascii="Times New Roman" w:hAnsi="Times New Roman"/>
          <w:bCs/>
          <w:sz w:val="24"/>
          <w:szCs w:val="24"/>
        </w:rPr>
        <w:t>«</w:t>
      </w:r>
      <w:r w:rsidR="00D2112D" w:rsidRPr="00D2112D">
        <w:rPr>
          <w:rFonts w:ascii="Times New Roman" w:hAnsi="Times New Roman"/>
          <w:bCs/>
          <w:sz w:val="24"/>
          <w:szCs w:val="24"/>
        </w:rPr>
        <w:t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лицо, в амбулаторных условиях составляет 12 60</w:t>
      </w:r>
      <w:r w:rsidR="00D2112D">
        <w:rPr>
          <w:rFonts w:ascii="Times New Roman" w:hAnsi="Times New Roman"/>
          <w:bCs/>
          <w:sz w:val="24"/>
          <w:szCs w:val="24"/>
        </w:rPr>
        <w:t>0</w:t>
      </w:r>
      <w:r w:rsidR="00D2112D" w:rsidRPr="00D2112D">
        <w:rPr>
          <w:rFonts w:ascii="Times New Roman" w:hAnsi="Times New Roman"/>
          <w:bCs/>
          <w:sz w:val="24"/>
          <w:szCs w:val="24"/>
        </w:rPr>
        <w:t>,</w:t>
      </w:r>
      <w:r w:rsidR="00D2112D">
        <w:rPr>
          <w:rFonts w:ascii="Times New Roman" w:hAnsi="Times New Roman"/>
          <w:bCs/>
          <w:sz w:val="24"/>
          <w:szCs w:val="24"/>
        </w:rPr>
        <w:t>06</w:t>
      </w:r>
      <w:r w:rsidR="00D2112D" w:rsidRPr="00D2112D">
        <w:rPr>
          <w:rFonts w:ascii="Times New Roman" w:hAnsi="Times New Roman"/>
          <w:bCs/>
          <w:sz w:val="24"/>
          <w:szCs w:val="24"/>
        </w:rPr>
        <w:t xml:space="preserve"> руб.</w:t>
      </w:r>
      <w:r w:rsidRPr="002E5602">
        <w:rPr>
          <w:rFonts w:ascii="Times New Roman" w:hAnsi="Times New Roman"/>
          <w:bCs/>
          <w:sz w:val="24"/>
          <w:szCs w:val="24"/>
        </w:rPr>
        <w:t>».</w:t>
      </w:r>
    </w:p>
    <w:p w14:paraId="51688F31" w14:textId="2E4B9032" w:rsidR="00D2112D" w:rsidRPr="00D2112D" w:rsidRDefault="00D2112D" w:rsidP="00D2112D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2112D">
        <w:rPr>
          <w:rFonts w:ascii="Times New Roman" w:hAnsi="Times New Roman"/>
          <w:bCs/>
          <w:sz w:val="24"/>
          <w:szCs w:val="24"/>
        </w:rPr>
        <w:t>Абзац</w:t>
      </w:r>
      <w:r w:rsidR="00CB6CC4">
        <w:rPr>
          <w:rFonts w:ascii="Times New Roman" w:hAnsi="Times New Roman"/>
          <w:bCs/>
          <w:sz w:val="24"/>
          <w:szCs w:val="24"/>
        </w:rPr>
        <w:t>ы</w:t>
      </w:r>
      <w:r w:rsidRPr="00D2112D">
        <w:rPr>
          <w:rFonts w:ascii="Times New Roman" w:hAnsi="Times New Roman"/>
          <w:bCs/>
          <w:sz w:val="24"/>
          <w:szCs w:val="24"/>
        </w:rPr>
        <w:t xml:space="preserve"> </w:t>
      </w:r>
      <w:r w:rsidR="008E7F1A">
        <w:rPr>
          <w:rFonts w:ascii="Times New Roman" w:hAnsi="Times New Roman"/>
          <w:bCs/>
          <w:sz w:val="24"/>
          <w:szCs w:val="24"/>
        </w:rPr>
        <w:t>1</w:t>
      </w:r>
      <w:r w:rsidR="00CB6CC4">
        <w:rPr>
          <w:rFonts w:ascii="Times New Roman" w:hAnsi="Times New Roman"/>
          <w:bCs/>
          <w:sz w:val="24"/>
          <w:szCs w:val="24"/>
        </w:rPr>
        <w:t>-3</w:t>
      </w:r>
      <w:r w:rsidRPr="00D2112D">
        <w:rPr>
          <w:rFonts w:ascii="Times New Roman" w:hAnsi="Times New Roman"/>
          <w:bCs/>
          <w:sz w:val="24"/>
          <w:szCs w:val="24"/>
        </w:rPr>
        <w:t xml:space="preserve"> пункта 1 части </w:t>
      </w:r>
      <w:r w:rsidR="008E7F1A">
        <w:rPr>
          <w:rFonts w:ascii="Times New Roman" w:hAnsi="Times New Roman"/>
          <w:bCs/>
          <w:sz w:val="24"/>
          <w:szCs w:val="24"/>
        </w:rPr>
        <w:t>3</w:t>
      </w:r>
      <w:r w:rsidRPr="00D2112D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редакции:</w:t>
      </w:r>
    </w:p>
    <w:p w14:paraId="15C2C1D8" w14:textId="559E4840" w:rsidR="008E7F1A" w:rsidRPr="008E7F1A" w:rsidRDefault="00D2112D" w:rsidP="008E7F1A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2112D">
        <w:rPr>
          <w:rFonts w:ascii="Times New Roman" w:hAnsi="Times New Roman"/>
          <w:bCs/>
          <w:sz w:val="24"/>
          <w:szCs w:val="24"/>
        </w:rPr>
        <w:t>«</w:t>
      </w:r>
      <w:r w:rsidR="008E7F1A" w:rsidRPr="008E7F1A">
        <w:rPr>
          <w:rFonts w:ascii="Times New Roman" w:hAnsi="Times New Roman"/>
          <w:bCs/>
          <w:sz w:val="24"/>
          <w:szCs w:val="24"/>
        </w:rPr>
        <w:t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лицо:</w:t>
      </w:r>
    </w:p>
    <w:p w14:paraId="6B933B15" w14:textId="726A861A" w:rsidR="008E7F1A" w:rsidRPr="008E7F1A" w:rsidRDefault="008E7F1A" w:rsidP="008E7F1A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</w:t>
      </w:r>
      <w:r w:rsidRPr="008E7F1A">
        <w:rPr>
          <w:rFonts w:ascii="Times New Roman" w:hAnsi="Times New Roman"/>
          <w:bCs/>
          <w:sz w:val="24"/>
          <w:szCs w:val="24"/>
        </w:rPr>
        <w:t xml:space="preserve"> в дневных стационарах составляет 2 9</w:t>
      </w:r>
      <w:r>
        <w:rPr>
          <w:rFonts w:ascii="Times New Roman" w:hAnsi="Times New Roman"/>
          <w:bCs/>
          <w:sz w:val="24"/>
          <w:szCs w:val="24"/>
        </w:rPr>
        <w:t>70</w:t>
      </w:r>
      <w:r w:rsidRPr="008E7F1A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23</w:t>
      </w:r>
      <w:r w:rsidRPr="008E7F1A">
        <w:rPr>
          <w:rFonts w:ascii="Times New Roman" w:hAnsi="Times New Roman"/>
          <w:bCs/>
          <w:sz w:val="24"/>
          <w:szCs w:val="24"/>
        </w:rPr>
        <w:t xml:space="preserve"> руб.;</w:t>
      </w:r>
    </w:p>
    <w:p w14:paraId="3DBC1993" w14:textId="02399F96" w:rsidR="002E5602" w:rsidRDefault="008E7F1A" w:rsidP="008E7F1A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</w:t>
      </w:r>
      <w:r w:rsidRPr="008E7F1A">
        <w:rPr>
          <w:rFonts w:ascii="Times New Roman" w:hAnsi="Times New Roman"/>
          <w:bCs/>
          <w:sz w:val="24"/>
          <w:szCs w:val="24"/>
        </w:rPr>
        <w:t xml:space="preserve"> в стационарах составляет 11 0</w:t>
      </w:r>
      <w:r>
        <w:rPr>
          <w:rFonts w:ascii="Times New Roman" w:hAnsi="Times New Roman"/>
          <w:bCs/>
          <w:sz w:val="24"/>
          <w:szCs w:val="24"/>
        </w:rPr>
        <w:t>4</w:t>
      </w:r>
      <w:r w:rsidRPr="008E7F1A">
        <w:rPr>
          <w:rFonts w:ascii="Times New Roman" w:hAnsi="Times New Roman"/>
          <w:bCs/>
          <w:sz w:val="24"/>
          <w:szCs w:val="24"/>
        </w:rPr>
        <w:t>4,</w:t>
      </w:r>
      <w:r>
        <w:rPr>
          <w:rFonts w:ascii="Times New Roman" w:hAnsi="Times New Roman"/>
          <w:bCs/>
          <w:sz w:val="24"/>
          <w:szCs w:val="24"/>
        </w:rPr>
        <w:t>15</w:t>
      </w:r>
      <w:r w:rsidRPr="008E7F1A">
        <w:rPr>
          <w:rFonts w:ascii="Times New Roman" w:hAnsi="Times New Roman"/>
          <w:bCs/>
          <w:sz w:val="24"/>
          <w:szCs w:val="24"/>
        </w:rPr>
        <w:t xml:space="preserve"> руб.</w:t>
      </w:r>
      <w:r w:rsidR="00D2112D" w:rsidRPr="00D2112D">
        <w:rPr>
          <w:rFonts w:ascii="Times New Roman" w:hAnsi="Times New Roman"/>
          <w:bCs/>
          <w:sz w:val="24"/>
          <w:szCs w:val="24"/>
        </w:rPr>
        <w:t>».</w:t>
      </w:r>
    </w:p>
    <w:p w14:paraId="4730D73B" w14:textId="65F629E9" w:rsidR="009A7D20" w:rsidRPr="009A7D20" w:rsidRDefault="009A7D20" w:rsidP="009A7D2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4" w:name="_Hlk104384600"/>
      <w:r w:rsidRPr="009A7D20">
        <w:rPr>
          <w:rFonts w:ascii="Times New Roman" w:hAnsi="Times New Roman"/>
          <w:bCs/>
          <w:sz w:val="24"/>
          <w:szCs w:val="24"/>
        </w:rPr>
        <w:t xml:space="preserve">Абзацы </w:t>
      </w:r>
      <w:r>
        <w:rPr>
          <w:rFonts w:ascii="Times New Roman" w:hAnsi="Times New Roman"/>
          <w:bCs/>
          <w:sz w:val="24"/>
          <w:szCs w:val="24"/>
        </w:rPr>
        <w:t>4 и 6</w:t>
      </w:r>
      <w:r w:rsidRPr="009A7D20">
        <w:rPr>
          <w:rFonts w:ascii="Times New Roman" w:hAnsi="Times New Roman"/>
          <w:bCs/>
          <w:sz w:val="24"/>
          <w:szCs w:val="24"/>
        </w:rPr>
        <w:t xml:space="preserve"> пункта 1 части 3 раздела III изложить в новой редакции:</w:t>
      </w:r>
    </w:p>
    <w:p w14:paraId="06107997" w14:textId="3FD2B721" w:rsidR="009A7D20" w:rsidRPr="009A7D20" w:rsidRDefault="009A7D20" w:rsidP="009A7D20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A7D20">
        <w:rPr>
          <w:rFonts w:ascii="Times New Roman" w:hAnsi="Times New Roman"/>
          <w:bCs/>
          <w:sz w:val="24"/>
          <w:szCs w:val="24"/>
        </w:rPr>
        <w:t>«Средний размер стоимости законченного случая лечения, включенного в КСГ (базовая ставка без учета коэффициента дифференциации – 1,754):</w:t>
      </w:r>
    </w:p>
    <w:p w14:paraId="7E07C4E6" w14:textId="46E52377" w:rsidR="00D2112D" w:rsidRDefault="009A7D20" w:rsidP="009A7D20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A7D20">
        <w:rPr>
          <w:rFonts w:ascii="Times New Roman" w:hAnsi="Times New Roman"/>
          <w:bCs/>
          <w:sz w:val="24"/>
          <w:szCs w:val="24"/>
        </w:rPr>
        <w:t>– в условиях круглосуточных стационаров составляет 24 25</w:t>
      </w:r>
      <w:r w:rsidR="00952246">
        <w:rPr>
          <w:rFonts w:ascii="Times New Roman" w:hAnsi="Times New Roman"/>
          <w:bCs/>
          <w:sz w:val="24"/>
          <w:szCs w:val="24"/>
        </w:rPr>
        <w:t>5</w:t>
      </w:r>
      <w:r w:rsidRPr="009A7D20">
        <w:rPr>
          <w:rFonts w:ascii="Times New Roman" w:hAnsi="Times New Roman"/>
          <w:bCs/>
          <w:sz w:val="24"/>
          <w:szCs w:val="24"/>
        </w:rPr>
        <w:t>,4</w:t>
      </w:r>
      <w:r w:rsidR="00952246">
        <w:rPr>
          <w:rFonts w:ascii="Times New Roman" w:hAnsi="Times New Roman"/>
          <w:bCs/>
          <w:sz w:val="24"/>
          <w:szCs w:val="24"/>
        </w:rPr>
        <w:t>2</w:t>
      </w:r>
      <w:r w:rsidRPr="009A7D20">
        <w:rPr>
          <w:rFonts w:ascii="Times New Roman" w:hAnsi="Times New Roman"/>
          <w:bCs/>
          <w:sz w:val="24"/>
          <w:szCs w:val="24"/>
        </w:rPr>
        <w:t xml:space="preserve"> руб.».</w:t>
      </w:r>
    </w:p>
    <w:bookmarkEnd w:id="4"/>
    <w:p w14:paraId="15519637" w14:textId="079E47E1" w:rsidR="009A7D20" w:rsidRPr="009A7D20" w:rsidRDefault="009A7D20" w:rsidP="009A7D2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A7D20">
        <w:rPr>
          <w:rFonts w:ascii="Times New Roman" w:hAnsi="Times New Roman"/>
          <w:bCs/>
          <w:sz w:val="24"/>
          <w:szCs w:val="24"/>
        </w:rPr>
        <w:t xml:space="preserve">Абзацы </w:t>
      </w:r>
      <w:r>
        <w:rPr>
          <w:rFonts w:ascii="Times New Roman" w:hAnsi="Times New Roman"/>
          <w:bCs/>
          <w:sz w:val="24"/>
          <w:szCs w:val="24"/>
        </w:rPr>
        <w:t>7 и 9</w:t>
      </w:r>
      <w:r w:rsidRPr="009A7D20">
        <w:rPr>
          <w:rFonts w:ascii="Times New Roman" w:hAnsi="Times New Roman"/>
          <w:bCs/>
          <w:sz w:val="24"/>
          <w:szCs w:val="24"/>
        </w:rPr>
        <w:t xml:space="preserve"> пункта 1 части 3 раздела III изложить в новой редакции:</w:t>
      </w:r>
    </w:p>
    <w:p w14:paraId="75FC7692" w14:textId="6D7A863B" w:rsidR="009A7D20" w:rsidRPr="009A7D20" w:rsidRDefault="009A7D20" w:rsidP="009A7D20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A7D20">
        <w:rPr>
          <w:rFonts w:ascii="Times New Roman" w:hAnsi="Times New Roman"/>
          <w:bCs/>
          <w:sz w:val="24"/>
          <w:szCs w:val="24"/>
        </w:rPr>
        <w:t>«Средний размер стоимости законченного случая лечения, включенного в КСГ (базовая ставка с учетом коэффициента дифференциации – 1,754):</w:t>
      </w:r>
    </w:p>
    <w:p w14:paraId="715DC0E3" w14:textId="75560D8D" w:rsidR="009A7D20" w:rsidRDefault="009A7D20" w:rsidP="009A7D20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A7D20">
        <w:rPr>
          <w:rFonts w:ascii="Times New Roman" w:hAnsi="Times New Roman"/>
          <w:bCs/>
          <w:sz w:val="24"/>
          <w:szCs w:val="24"/>
        </w:rPr>
        <w:t>– в условиях круглосуточных стационаров составляет 42 54</w:t>
      </w:r>
      <w:r w:rsidR="009C3E55">
        <w:rPr>
          <w:rFonts w:ascii="Times New Roman" w:hAnsi="Times New Roman"/>
          <w:bCs/>
          <w:sz w:val="24"/>
          <w:szCs w:val="24"/>
        </w:rPr>
        <w:t>4</w:t>
      </w:r>
      <w:r w:rsidRPr="009A7D20">
        <w:rPr>
          <w:rFonts w:ascii="Times New Roman" w:hAnsi="Times New Roman"/>
          <w:bCs/>
          <w:sz w:val="24"/>
          <w:szCs w:val="24"/>
        </w:rPr>
        <w:t>,</w:t>
      </w:r>
      <w:r w:rsidR="009C3E55">
        <w:rPr>
          <w:rFonts w:ascii="Times New Roman" w:hAnsi="Times New Roman"/>
          <w:bCs/>
          <w:sz w:val="24"/>
          <w:szCs w:val="24"/>
        </w:rPr>
        <w:t>0</w:t>
      </w:r>
      <w:r w:rsidR="00952246">
        <w:rPr>
          <w:rFonts w:ascii="Times New Roman" w:hAnsi="Times New Roman"/>
          <w:bCs/>
          <w:sz w:val="24"/>
          <w:szCs w:val="24"/>
        </w:rPr>
        <w:t>1</w:t>
      </w:r>
      <w:r w:rsidRPr="009A7D20">
        <w:rPr>
          <w:rFonts w:ascii="Times New Roman" w:hAnsi="Times New Roman"/>
          <w:bCs/>
          <w:sz w:val="24"/>
          <w:szCs w:val="24"/>
        </w:rPr>
        <w:t xml:space="preserve"> руб.».</w:t>
      </w:r>
    </w:p>
    <w:p w14:paraId="06A11D02" w14:textId="0AF02C9B" w:rsidR="00CB6CC4" w:rsidRDefault="00CB6CC4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B6CC4">
        <w:rPr>
          <w:rFonts w:ascii="Times New Roman" w:hAnsi="Times New Roman"/>
          <w:bCs/>
          <w:sz w:val="24"/>
          <w:szCs w:val="24"/>
        </w:rPr>
        <w:t xml:space="preserve">Приложение 12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</w:t>
      </w:r>
      <w:r w:rsidRPr="00CB6CC4">
        <w:rPr>
          <w:rFonts w:ascii="Times New Roman" w:hAnsi="Times New Roman"/>
          <w:bCs/>
          <w:sz w:val="24"/>
          <w:szCs w:val="24"/>
        </w:rPr>
        <w:lastRenderedPageBreak/>
        <w:t>лиц» изложить в новой редакции согласно приложению 1 к настоящему дополнительному соглашению.</w:t>
      </w:r>
    </w:p>
    <w:p w14:paraId="5B02E684" w14:textId="318B184D" w:rsidR="004E1913" w:rsidRDefault="004E1913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E1913">
        <w:rPr>
          <w:rFonts w:ascii="Times New Roman" w:hAnsi="Times New Roman"/>
          <w:bCs/>
          <w:sz w:val="24"/>
          <w:szCs w:val="24"/>
        </w:rPr>
        <w:t xml:space="preserve"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4E19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02FFD9E" w14:textId="73F4AFE9" w:rsidR="000908EB" w:rsidRDefault="00255597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5597">
        <w:rPr>
          <w:rFonts w:ascii="Times New Roman" w:hAnsi="Times New Roman"/>
          <w:bCs/>
          <w:sz w:val="24"/>
          <w:szCs w:val="24"/>
        </w:rPr>
        <w:t>Приложение 21 «Таблица соответствия групп диагностических услуг (ГДУ) по инструментальным методам диагностики и медицинских услуг»</w:t>
      </w:r>
      <w:r w:rsidRPr="00255597">
        <w:t xml:space="preserve"> </w:t>
      </w:r>
      <w:r w:rsidRPr="00255597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25559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9610FA0" w14:textId="4848F27A" w:rsidR="002C0FA6" w:rsidRDefault="004E1913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E1913">
        <w:rPr>
          <w:rFonts w:ascii="Times New Roman" w:hAnsi="Times New Roman"/>
          <w:bCs/>
          <w:sz w:val="24"/>
          <w:szCs w:val="24"/>
        </w:rPr>
        <w:t>Приложение 25 «Установленные коэффициенты уровня структурного подразделения медицинской организации, в которой был пролечен пациент в условиях дневного стационара»</w:t>
      </w:r>
      <w:r w:rsidR="002C0FA6" w:rsidRPr="002C0FA6">
        <w:t xml:space="preserve"> </w:t>
      </w:r>
      <w:r w:rsidR="002C0FA6" w:rsidRPr="002C0FA6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0908EB">
        <w:rPr>
          <w:rFonts w:ascii="Times New Roman" w:hAnsi="Times New Roman"/>
          <w:bCs/>
          <w:sz w:val="24"/>
          <w:szCs w:val="24"/>
        </w:rPr>
        <w:t>4</w:t>
      </w:r>
      <w:r w:rsidR="002C0FA6" w:rsidRPr="002C0FA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F508A3" w14:textId="21982933" w:rsidR="001A21AC" w:rsidRDefault="001A21AC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A21AC">
        <w:rPr>
          <w:rFonts w:ascii="Times New Roman" w:hAnsi="Times New Roman"/>
          <w:bCs/>
          <w:sz w:val="24"/>
          <w:szCs w:val="24"/>
        </w:rPr>
        <w:t>Приложение 40 «</w:t>
      </w:r>
      <w:r w:rsidR="004E1913" w:rsidRPr="004E1913">
        <w:rPr>
          <w:rFonts w:ascii="Times New Roman" w:hAnsi="Times New Roman"/>
          <w:bCs/>
          <w:sz w:val="24"/>
          <w:szCs w:val="24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 w:rsidRPr="001A21AC">
        <w:rPr>
          <w:rFonts w:ascii="Times New Roman" w:hAnsi="Times New Roman"/>
          <w:bCs/>
          <w:sz w:val="24"/>
          <w:szCs w:val="24"/>
        </w:rPr>
        <w:t>»</w:t>
      </w:r>
      <w:r w:rsidRPr="001A21AC">
        <w:t xml:space="preserve"> </w:t>
      </w:r>
      <w:r w:rsidRPr="001A21AC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0908EB">
        <w:rPr>
          <w:rFonts w:ascii="Times New Roman" w:hAnsi="Times New Roman"/>
          <w:bCs/>
          <w:sz w:val="24"/>
          <w:szCs w:val="24"/>
        </w:rPr>
        <w:t>5</w:t>
      </w:r>
      <w:r w:rsidRPr="001A21A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7E625032" w14:textId="6225D033" w:rsidR="0006105E" w:rsidRDefault="00432410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62F1F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2A5B37">
        <w:rPr>
          <w:rFonts w:ascii="Times New Roman" w:hAnsi="Times New Roman"/>
          <w:bCs/>
          <w:sz w:val="24"/>
          <w:szCs w:val="24"/>
        </w:rPr>
        <w:t>мая</w:t>
      </w:r>
      <w:r w:rsidR="009836C7" w:rsidRPr="00962F1F">
        <w:rPr>
          <w:rFonts w:ascii="Times New Roman" w:hAnsi="Times New Roman"/>
          <w:bCs/>
          <w:sz w:val="24"/>
          <w:szCs w:val="24"/>
        </w:rPr>
        <w:t xml:space="preserve"> 2022</w:t>
      </w:r>
      <w:r w:rsidRPr="00962F1F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2A5B37">
        <w:rPr>
          <w:rFonts w:ascii="Times New Roman" w:hAnsi="Times New Roman"/>
          <w:bCs/>
          <w:sz w:val="24"/>
          <w:szCs w:val="24"/>
        </w:rPr>
        <w:t>мая</w:t>
      </w:r>
      <w:r w:rsidR="009836C7" w:rsidRPr="00962F1F">
        <w:rPr>
          <w:rFonts w:ascii="Times New Roman" w:hAnsi="Times New Roman"/>
          <w:bCs/>
          <w:sz w:val="24"/>
          <w:szCs w:val="24"/>
        </w:rPr>
        <w:t xml:space="preserve"> 2022</w:t>
      </w:r>
      <w:r w:rsidR="00D73F3C" w:rsidRPr="00962F1F">
        <w:rPr>
          <w:rFonts w:ascii="Times New Roman" w:hAnsi="Times New Roman"/>
          <w:bCs/>
          <w:sz w:val="24"/>
          <w:szCs w:val="24"/>
        </w:rPr>
        <w:t xml:space="preserve"> года</w:t>
      </w:r>
      <w:r w:rsidR="00362A9C" w:rsidRPr="00962F1F"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54B1B76F" w14:textId="5FB11A94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5588BE" w14:textId="77777777" w:rsidR="00904EFC" w:rsidRDefault="00904EF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AD5DDA6" w14:textId="77777777" w:rsidR="000F286C" w:rsidRDefault="000F286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5A795" w14:textId="77777777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24AE32A" w14:textId="77777777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297B2985" w:rsidR="00A84051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А.А. Добровольский</w:t>
      </w:r>
    </w:p>
    <w:p w14:paraId="3AAE4805" w14:textId="77777777" w:rsidR="00F9727E" w:rsidRDefault="00F9727E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A0826A" w14:textId="77777777" w:rsidR="000F286C" w:rsidRDefault="000F286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4B0DB4D8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3413F17B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C23BB38" w14:textId="77777777" w:rsidR="00C95FAD" w:rsidRDefault="00C95FAD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3B7DE72" w14:textId="77777777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5A6E4D58" w14:textId="36F43E51" w:rsidR="007304D1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2D9964" w14:textId="77777777" w:rsidR="00932C6B" w:rsidRPr="00986090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986090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7777777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работников</w:t>
      </w:r>
    </w:p>
    <w:p w14:paraId="493CBDFC" w14:textId="54B3A31B" w:rsidR="003E5A5B" w:rsidRDefault="00102116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2A3A1ACD" w:rsidR="00960292" w:rsidRPr="00986090" w:rsidRDefault="003E5A5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3E2230">
      <w:footerReference w:type="default" r:id="rId8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139B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897284244">
    <w:abstractNumId w:val="15"/>
  </w:num>
  <w:num w:numId="2" w16cid:durableId="519247911">
    <w:abstractNumId w:val="28"/>
  </w:num>
  <w:num w:numId="3" w16cid:durableId="296879321">
    <w:abstractNumId w:val="27"/>
  </w:num>
  <w:num w:numId="4" w16cid:durableId="328797119">
    <w:abstractNumId w:val="14"/>
  </w:num>
  <w:num w:numId="5" w16cid:durableId="257980109">
    <w:abstractNumId w:val="23"/>
  </w:num>
  <w:num w:numId="6" w16cid:durableId="1003706479">
    <w:abstractNumId w:val="10"/>
  </w:num>
  <w:num w:numId="7" w16cid:durableId="392041858">
    <w:abstractNumId w:val="16"/>
  </w:num>
  <w:num w:numId="8" w16cid:durableId="1264143158">
    <w:abstractNumId w:val="32"/>
  </w:num>
  <w:num w:numId="9" w16cid:durableId="1558198230">
    <w:abstractNumId w:val="31"/>
  </w:num>
  <w:num w:numId="10" w16cid:durableId="530655062">
    <w:abstractNumId w:val="28"/>
  </w:num>
  <w:num w:numId="11" w16cid:durableId="673730939">
    <w:abstractNumId w:val="0"/>
  </w:num>
  <w:num w:numId="12" w16cid:durableId="938022852">
    <w:abstractNumId w:val="38"/>
  </w:num>
  <w:num w:numId="13" w16cid:durableId="1137335527">
    <w:abstractNumId w:val="21"/>
  </w:num>
  <w:num w:numId="14" w16cid:durableId="1347631008">
    <w:abstractNumId w:val="7"/>
  </w:num>
  <w:num w:numId="15" w16cid:durableId="1321539627">
    <w:abstractNumId w:val="5"/>
  </w:num>
  <w:num w:numId="16" w16cid:durableId="2007131358">
    <w:abstractNumId w:val="1"/>
  </w:num>
  <w:num w:numId="17" w16cid:durableId="1623344278">
    <w:abstractNumId w:val="2"/>
  </w:num>
  <w:num w:numId="18" w16cid:durableId="1387100536">
    <w:abstractNumId w:val="8"/>
  </w:num>
  <w:num w:numId="19" w16cid:durableId="1539781968">
    <w:abstractNumId w:val="29"/>
  </w:num>
  <w:num w:numId="20" w16cid:durableId="1969585180">
    <w:abstractNumId w:val="24"/>
  </w:num>
  <w:num w:numId="21" w16cid:durableId="1658343208">
    <w:abstractNumId w:val="6"/>
  </w:num>
  <w:num w:numId="22" w16cid:durableId="262153524">
    <w:abstractNumId w:val="36"/>
  </w:num>
  <w:num w:numId="23" w16cid:durableId="1591158453">
    <w:abstractNumId w:val="39"/>
  </w:num>
  <w:num w:numId="24" w16cid:durableId="1258176550">
    <w:abstractNumId w:val="18"/>
  </w:num>
  <w:num w:numId="25" w16cid:durableId="1178351074">
    <w:abstractNumId w:val="34"/>
  </w:num>
  <w:num w:numId="26" w16cid:durableId="931090711">
    <w:abstractNumId w:val="30"/>
  </w:num>
  <w:num w:numId="27" w16cid:durableId="26566063">
    <w:abstractNumId w:val="19"/>
  </w:num>
  <w:num w:numId="28" w16cid:durableId="135074607">
    <w:abstractNumId w:val="12"/>
  </w:num>
  <w:num w:numId="29" w16cid:durableId="1411123814">
    <w:abstractNumId w:val="35"/>
  </w:num>
  <w:num w:numId="30" w16cid:durableId="2089770307">
    <w:abstractNumId w:val="25"/>
  </w:num>
  <w:num w:numId="31" w16cid:durableId="1693534799">
    <w:abstractNumId w:val="20"/>
  </w:num>
  <w:num w:numId="32" w16cid:durableId="2133546911">
    <w:abstractNumId w:val="13"/>
  </w:num>
  <w:num w:numId="33" w16cid:durableId="2133817468">
    <w:abstractNumId w:val="3"/>
  </w:num>
  <w:num w:numId="34" w16cid:durableId="1567298925">
    <w:abstractNumId w:val="17"/>
  </w:num>
  <w:num w:numId="35" w16cid:durableId="1051002970">
    <w:abstractNumId w:val="33"/>
  </w:num>
  <w:num w:numId="36" w16cid:durableId="205872791">
    <w:abstractNumId w:val="4"/>
  </w:num>
  <w:num w:numId="37" w16cid:durableId="1741056334">
    <w:abstractNumId w:val="9"/>
  </w:num>
  <w:num w:numId="38" w16cid:durableId="187305246">
    <w:abstractNumId w:val="11"/>
  </w:num>
  <w:num w:numId="39" w16cid:durableId="504437520">
    <w:abstractNumId w:val="26"/>
  </w:num>
  <w:num w:numId="40" w16cid:durableId="1954706148">
    <w:abstractNumId w:val="22"/>
  </w:num>
  <w:num w:numId="41" w16cid:durableId="579605415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D758D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95EE9"/>
    <w:rsid w:val="004A057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E7B"/>
    <w:rsid w:val="00962F1F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CA7"/>
    <w:rsid w:val="009C3E55"/>
    <w:rsid w:val="009C586B"/>
    <w:rsid w:val="009C6056"/>
    <w:rsid w:val="009C67F4"/>
    <w:rsid w:val="009C693A"/>
    <w:rsid w:val="009C7630"/>
    <w:rsid w:val="009D1CF7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4A38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2D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9C4"/>
    <w:rsid w:val="00D402AF"/>
    <w:rsid w:val="00D434ED"/>
    <w:rsid w:val="00D43E66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1BE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51D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785254D0-B5BE-4A6F-A3E6-C03818AF5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F18AD-9BB0-4017-B32F-65AF90231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122</cp:revision>
  <cp:lastPrinted>2021-06-24T06:19:00Z</cp:lastPrinted>
  <dcterms:created xsi:type="dcterms:W3CDTF">2021-07-19T06:37:00Z</dcterms:created>
  <dcterms:modified xsi:type="dcterms:W3CDTF">2022-05-26T09:22:00Z</dcterms:modified>
</cp:coreProperties>
</file>